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98" w:rsidRDefault="006A1398" w:rsidP="006A1398">
      <w:pPr>
        <w:pStyle w:val="1"/>
        <w:tabs>
          <w:tab w:val="left" w:pos="4820"/>
        </w:tabs>
        <w:rPr>
          <w:rFonts w:ascii="Times New Roman" w:eastAsia="Calibri" w:hAnsi="Times New Roman"/>
        </w:rPr>
      </w:pPr>
    </w:p>
    <w:p w:rsidR="006A1398" w:rsidRDefault="006A1398" w:rsidP="006A1398">
      <w:pPr>
        <w:pStyle w:val="1"/>
        <w:tabs>
          <w:tab w:val="left" w:pos="4820"/>
        </w:tabs>
        <w:jc w:val="right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Приложение №1</w:t>
      </w:r>
    </w:p>
    <w:p w:rsidR="006A1398" w:rsidRDefault="006A1398" w:rsidP="006A1398">
      <w:pPr>
        <w:pStyle w:val="1"/>
        <w:tabs>
          <w:tab w:val="left" w:pos="4820"/>
        </w:tabs>
        <w:jc w:val="right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к муниципальной программе</w:t>
      </w:r>
    </w:p>
    <w:p w:rsidR="006A1398" w:rsidRDefault="006A1398" w:rsidP="006A1398">
      <w:pPr>
        <w:pStyle w:val="1"/>
        <w:tabs>
          <w:tab w:val="left" w:pos="4820"/>
        </w:tabs>
        <w:jc w:val="right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</w:t>
      </w:r>
    </w:p>
    <w:p w:rsidR="006A1398" w:rsidRDefault="006A1398" w:rsidP="006A1398">
      <w:pPr>
        <w:pStyle w:val="1"/>
        <w:tabs>
          <w:tab w:val="left" w:pos="4820"/>
        </w:tabs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</w:rPr>
        <w:tab/>
      </w:r>
    </w:p>
    <w:p w:rsidR="006A1398" w:rsidRDefault="006A1398" w:rsidP="006A1398">
      <w:pPr>
        <w:pStyle w:val="ConsPlusDocList"/>
        <w:tabs>
          <w:tab w:val="left" w:pos="4820"/>
        </w:tabs>
        <w:jc w:val="center"/>
        <w:rPr>
          <w:rFonts w:ascii="Times New Roman" w:eastAsia="Courier New" w:hAnsi="Times New Roman" w:cs="Times New Roman"/>
        </w:rPr>
      </w:pPr>
      <w:r>
        <w:rPr>
          <w:rFonts w:ascii="Times New Roman" w:eastAsia="Courier New" w:hAnsi="Times New Roman" w:cs="Times New Roman"/>
        </w:rPr>
        <w:t>СВЕДЕНИЯ</w:t>
      </w:r>
    </w:p>
    <w:p w:rsidR="006A1398" w:rsidRDefault="006A1398" w:rsidP="006A1398">
      <w:pPr>
        <w:pStyle w:val="ConsPlusDocList"/>
        <w:tabs>
          <w:tab w:val="left" w:pos="4820"/>
        </w:tabs>
        <w:jc w:val="center"/>
        <w:rPr>
          <w:rFonts w:ascii="Times New Roman" w:eastAsia="Courier New" w:hAnsi="Times New Roman" w:cs="Times New Roman"/>
        </w:rPr>
      </w:pPr>
      <w:r>
        <w:rPr>
          <w:rFonts w:ascii="Times New Roman" w:eastAsia="Courier New" w:hAnsi="Times New Roman" w:cs="Times New Roman"/>
        </w:rPr>
        <w:t xml:space="preserve">о целевых показателях эффективности реализации муниципальной программы </w:t>
      </w:r>
    </w:p>
    <w:tbl>
      <w:tblPr>
        <w:tblW w:w="1447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"/>
        <w:gridCol w:w="3973"/>
        <w:gridCol w:w="1130"/>
        <w:gridCol w:w="709"/>
        <w:gridCol w:w="708"/>
        <w:gridCol w:w="709"/>
        <w:gridCol w:w="709"/>
        <w:gridCol w:w="709"/>
        <w:gridCol w:w="708"/>
        <w:gridCol w:w="709"/>
        <w:gridCol w:w="720"/>
        <w:gridCol w:w="698"/>
        <w:gridCol w:w="709"/>
        <w:gridCol w:w="709"/>
        <w:gridCol w:w="566"/>
        <w:gridCol w:w="567"/>
      </w:tblGrid>
      <w:tr w:rsidR="006A1398" w:rsidRPr="0096665F" w:rsidTr="006A1398">
        <w:tc>
          <w:tcPr>
            <w:tcW w:w="44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№</w:t>
            </w:r>
          </w:p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proofErr w:type="spellStart"/>
            <w:proofErr w:type="gramStart"/>
            <w:r w:rsidRPr="0096665F">
              <w:rPr>
                <w:rFonts w:eastAsia="Courier New"/>
                <w:sz w:val="22"/>
                <w:szCs w:val="22"/>
              </w:rPr>
              <w:t>п</w:t>
            </w:r>
            <w:proofErr w:type="spellEnd"/>
            <w:proofErr w:type="gramEnd"/>
            <w:r w:rsidRPr="0096665F">
              <w:rPr>
                <w:rFonts w:eastAsia="Courier New"/>
                <w:sz w:val="22"/>
                <w:szCs w:val="22"/>
              </w:rPr>
              <w:t>/</w:t>
            </w:r>
            <w:proofErr w:type="spellStart"/>
            <w:r w:rsidRPr="0096665F">
              <w:rPr>
                <w:rFonts w:eastAsia="Courier New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9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</w:pPr>
            <w:r w:rsidRPr="0096665F">
              <w:rPr>
                <w:sz w:val="22"/>
                <w:szCs w:val="22"/>
              </w:rPr>
              <w:t>Наименование муниципальной программы, подпрограммы, отдельного мероприятия, показателя, цель, задача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rFonts w:eastAsia="Courier New"/>
                <w:sz w:val="22"/>
                <w:szCs w:val="22"/>
              </w:rPr>
              <w:t>Единица измерения</w:t>
            </w:r>
          </w:p>
        </w:tc>
        <w:tc>
          <w:tcPr>
            <w:tcW w:w="8930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Значение показателя эффективности</w:t>
            </w:r>
          </w:p>
        </w:tc>
      </w:tr>
      <w:tr w:rsidR="006A1398" w:rsidRPr="0096665F" w:rsidTr="006A1398">
        <w:tc>
          <w:tcPr>
            <w:tcW w:w="44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1398" w:rsidRPr="0096665F" w:rsidRDefault="006A1398" w:rsidP="006A1398">
            <w:pPr>
              <w:widowControl/>
              <w:tabs>
                <w:tab w:val="left" w:pos="4820"/>
              </w:tabs>
              <w:autoSpaceDE/>
              <w:autoSpaceDN/>
              <w:adjustRightInd/>
            </w:pPr>
          </w:p>
        </w:tc>
        <w:tc>
          <w:tcPr>
            <w:tcW w:w="39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1398" w:rsidRPr="0096665F" w:rsidRDefault="006A1398" w:rsidP="006A1398">
            <w:pPr>
              <w:widowControl/>
              <w:tabs>
                <w:tab w:val="left" w:pos="4820"/>
              </w:tabs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1398" w:rsidRPr="0096665F" w:rsidRDefault="006A1398" w:rsidP="006A1398">
            <w:pPr>
              <w:widowControl/>
              <w:tabs>
                <w:tab w:val="left" w:pos="4820"/>
              </w:tabs>
              <w:autoSpaceDE/>
              <w:autoSpaceDN/>
              <w:adjustRightInd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2018</w:t>
            </w:r>
          </w:p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 xml:space="preserve"> год</w:t>
            </w:r>
          </w:p>
          <w:p w:rsidR="006A1398" w:rsidRPr="0096665F" w:rsidRDefault="006A1398" w:rsidP="006A1398">
            <w:pPr>
              <w:tabs>
                <w:tab w:val="left" w:pos="4820"/>
              </w:tabs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(базовый)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 xml:space="preserve">2019 </w:t>
            </w:r>
          </w:p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год</w:t>
            </w:r>
          </w:p>
          <w:p w:rsidR="006A1398" w:rsidRPr="0096665F" w:rsidRDefault="006A1398" w:rsidP="006A1398">
            <w:pPr>
              <w:tabs>
                <w:tab w:val="left" w:pos="4820"/>
              </w:tabs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(</w:t>
            </w:r>
            <w:r w:rsidRPr="0096665F">
              <w:rPr>
                <w:sz w:val="22"/>
                <w:szCs w:val="22"/>
              </w:rPr>
              <w:t>оценка</w:t>
            </w:r>
            <w:r w:rsidRPr="0096665F">
              <w:rPr>
                <w:rFonts w:eastAsia="Courier New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 xml:space="preserve">2020 </w:t>
            </w:r>
          </w:p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год</w:t>
            </w:r>
          </w:p>
          <w:p w:rsidR="006A1398" w:rsidRPr="0096665F" w:rsidRDefault="006A1398" w:rsidP="006A1398">
            <w:pPr>
              <w:tabs>
                <w:tab w:val="left" w:pos="4820"/>
              </w:tabs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(</w:t>
            </w:r>
            <w:r w:rsidRPr="0096665F">
              <w:rPr>
                <w:sz w:val="22"/>
                <w:szCs w:val="22"/>
              </w:rPr>
              <w:t>оценка</w:t>
            </w:r>
            <w:r w:rsidRPr="0096665F">
              <w:rPr>
                <w:rFonts w:eastAsia="Courier New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 xml:space="preserve">2021 </w:t>
            </w:r>
          </w:p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год</w:t>
            </w:r>
          </w:p>
          <w:p w:rsidR="006A1398" w:rsidRPr="0096665F" w:rsidRDefault="006A1398" w:rsidP="006A1398">
            <w:pPr>
              <w:tabs>
                <w:tab w:val="left" w:pos="4820"/>
              </w:tabs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(</w:t>
            </w:r>
            <w:r w:rsidRPr="0096665F">
              <w:rPr>
                <w:sz w:val="22"/>
                <w:szCs w:val="22"/>
              </w:rPr>
              <w:t>оценка</w:t>
            </w:r>
            <w:r w:rsidRPr="0096665F">
              <w:rPr>
                <w:rFonts w:eastAsia="Courier New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 xml:space="preserve">2022 </w:t>
            </w:r>
          </w:p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год</w:t>
            </w:r>
          </w:p>
          <w:p w:rsidR="006A1398" w:rsidRPr="0096665F" w:rsidRDefault="006A1398" w:rsidP="006A1398">
            <w:pPr>
              <w:tabs>
                <w:tab w:val="left" w:pos="4820"/>
              </w:tabs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(</w:t>
            </w:r>
            <w:r w:rsidRPr="0096665F">
              <w:rPr>
                <w:sz w:val="22"/>
                <w:szCs w:val="22"/>
              </w:rPr>
              <w:t>оценка</w:t>
            </w:r>
            <w:r w:rsidRPr="0096665F">
              <w:rPr>
                <w:rFonts w:eastAsia="Courier New"/>
                <w:sz w:val="22"/>
                <w:szCs w:val="22"/>
              </w:rPr>
              <w:t>)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 xml:space="preserve">2023 </w:t>
            </w:r>
          </w:p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год</w:t>
            </w:r>
          </w:p>
          <w:p w:rsidR="006A1398" w:rsidRPr="0096665F" w:rsidRDefault="006A1398" w:rsidP="006A1398">
            <w:pPr>
              <w:tabs>
                <w:tab w:val="left" w:pos="4820"/>
              </w:tabs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(</w:t>
            </w:r>
            <w:r w:rsidRPr="0096665F">
              <w:rPr>
                <w:sz w:val="22"/>
                <w:szCs w:val="22"/>
              </w:rPr>
              <w:t>оценка</w:t>
            </w:r>
            <w:r w:rsidRPr="0096665F">
              <w:rPr>
                <w:rFonts w:eastAsia="Courier New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 xml:space="preserve">2024 </w:t>
            </w:r>
          </w:p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год</w:t>
            </w:r>
          </w:p>
          <w:p w:rsidR="006A1398" w:rsidRPr="0096665F" w:rsidRDefault="006A1398" w:rsidP="006A1398">
            <w:pPr>
              <w:tabs>
                <w:tab w:val="left" w:pos="4820"/>
              </w:tabs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(</w:t>
            </w:r>
            <w:r w:rsidRPr="0096665F">
              <w:rPr>
                <w:sz w:val="22"/>
                <w:szCs w:val="22"/>
              </w:rPr>
              <w:t>оценка</w:t>
            </w:r>
            <w:r w:rsidRPr="0096665F">
              <w:rPr>
                <w:rFonts w:eastAsia="Courier New"/>
                <w:sz w:val="22"/>
                <w:szCs w:val="22"/>
              </w:rPr>
              <w:t>)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 xml:space="preserve">2025 </w:t>
            </w:r>
          </w:p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год</w:t>
            </w:r>
          </w:p>
          <w:p w:rsidR="006A1398" w:rsidRPr="0096665F" w:rsidRDefault="006A1398" w:rsidP="006A1398">
            <w:pPr>
              <w:tabs>
                <w:tab w:val="left" w:pos="4820"/>
              </w:tabs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(</w:t>
            </w:r>
            <w:r w:rsidRPr="0096665F">
              <w:rPr>
                <w:sz w:val="22"/>
                <w:szCs w:val="22"/>
              </w:rPr>
              <w:t>оценка</w:t>
            </w:r>
            <w:r w:rsidRPr="0096665F">
              <w:rPr>
                <w:rFonts w:eastAsia="Courier New"/>
                <w:sz w:val="22"/>
                <w:szCs w:val="22"/>
              </w:rPr>
              <w:t>)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 xml:space="preserve">2026 </w:t>
            </w:r>
          </w:p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год</w:t>
            </w:r>
          </w:p>
          <w:p w:rsidR="006A1398" w:rsidRPr="0096665F" w:rsidRDefault="006A1398" w:rsidP="006A1398">
            <w:pPr>
              <w:tabs>
                <w:tab w:val="left" w:pos="4820"/>
              </w:tabs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(</w:t>
            </w:r>
            <w:r w:rsidRPr="0096665F">
              <w:rPr>
                <w:sz w:val="22"/>
                <w:szCs w:val="22"/>
              </w:rPr>
              <w:t>оценка</w:t>
            </w:r>
            <w:r w:rsidRPr="0096665F">
              <w:rPr>
                <w:rFonts w:eastAsia="Courier New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2027</w:t>
            </w:r>
          </w:p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год</w:t>
            </w:r>
          </w:p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(</w:t>
            </w:r>
            <w:r w:rsidRPr="0096665F">
              <w:rPr>
                <w:rFonts w:ascii="Times New Roman" w:eastAsia="Arial" w:hAnsi="Times New Roman" w:cs="Times New Roman"/>
                <w:sz w:val="22"/>
                <w:szCs w:val="22"/>
              </w:rPr>
              <w:t>оценка</w:t>
            </w: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2028</w:t>
            </w:r>
          </w:p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год</w:t>
            </w:r>
          </w:p>
          <w:p w:rsidR="006A1398" w:rsidRPr="0096665F" w:rsidRDefault="006A1398" w:rsidP="006A1398">
            <w:pPr>
              <w:tabs>
                <w:tab w:val="left" w:pos="4820"/>
              </w:tabs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(</w:t>
            </w:r>
            <w:r w:rsidRPr="0096665F">
              <w:rPr>
                <w:sz w:val="22"/>
                <w:szCs w:val="22"/>
              </w:rPr>
              <w:t>оценка</w:t>
            </w:r>
            <w:r w:rsidRPr="0096665F">
              <w:rPr>
                <w:rFonts w:eastAsia="Courier New"/>
                <w:sz w:val="22"/>
                <w:szCs w:val="22"/>
              </w:rPr>
              <w:t>)</w:t>
            </w:r>
          </w:p>
        </w:tc>
        <w:tc>
          <w:tcPr>
            <w:tcW w:w="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 xml:space="preserve">2029 </w:t>
            </w:r>
          </w:p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год</w:t>
            </w:r>
          </w:p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(</w:t>
            </w:r>
            <w:r w:rsidRPr="0096665F">
              <w:rPr>
                <w:rFonts w:ascii="Times New Roman" w:eastAsia="Arial" w:hAnsi="Times New Roman" w:cs="Times New Roman"/>
                <w:sz w:val="22"/>
                <w:szCs w:val="22"/>
              </w:rPr>
              <w:t>оценка</w:t>
            </w: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2030</w:t>
            </w:r>
          </w:p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год</w:t>
            </w:r>
          </w:p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(</w:t>
            </w:r>
            <w:r w:rsidRPr="0096665F">
              <w:rPr>
                <w:rFonts w:ascii="Times New Roman" w:eastAsia="Arial" w:hAnsi="Times New Roman" w:cs="Times New Roman"/>
                <w:sz w:val="22"/>
                <w:szCs w:val="22"/>
              </w:rPr>
              <w:t>оценка</w:t>
            </w: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)</w:t>
            </w: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</w:pPr>
            <w:r w:rsidRPr="0096665F">
              <w:rPr>
                <w:rFonts w:eastAsia="Courier New"/>
                <w:sz w:val="22"/>
                <w:szCs w:val="22"/>
              </w:rPr>
              <w:t xml:space="preserve">Муниципальная программа «Развитие физической культуры и спорта» 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</w:pPr>
            <w:r w:rsidRPr="0096665F">
              <w:rPr>
                <w:sz w:val="22"/>
                <w:szCs w:val="22"/>
              </w:rPr>
              <w:t>Цель «</w:t>
            </w:r>
            <w:r w:rsidRPr="0096665F">
              <w:rPr>
                <w:sz w:val="22"/>
                <w:szCs w:val="22"/>
                <w:shd w:val="clear" w:color="auto" w:fill="FFFFFF"/>
              </w:rPr>
              <w:t xml:space="preserve">Создание условий, обеспечивающих </w:t>
            </w:r>
            <w:r w:rsidRPr="0096665F">
              <w:rPr>
                <w:sz w:val="22"/>
                <w:szCs w:val="22"/>
              </w:rPr>
              <w:t>возможность гражданам систематически заниматься физической культурой и спортом на территории города Вятские Поляны»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</w:pPr>
            <w:r w:rsidRPr="0096665F">
              <w:rPr>
                <w:sz w:val="22"/>
                <w:szCs w:val="22"/>
              </w:rPr>
              <w:t>Задача «Стимулирование граждан к регулярным занятиям физической культурой и спортом и ведению здорового образа жизни»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pStyle w:val="1"/>
              <w:tabs>
                <w:tab w:val="left" w:pos="4820"/>
              </w:tabs>
              <w:jc w:val="both"/>
              <w:rPr>
                <w:rFonts w:ascii="Times New Roman" w:eastAsia="Calibri" w:hAnsi="Times New Roman"/>
              </w:rPr>
            </w:pPr>
            <w:r w:rsidRPr="0096665F">
              <w:rPr>
                <w:rFonts w:ascii="Times New Roman" w:eastAsia="Calibri" w:hAnsi="Times New Roman"/>
                <w:sz w:val="22"/>
                <w:szCs w:val="22"/>
              </w:rPr>
              <w:t>Показатель: «Доля населения, систематически занимающегося физической культурой и спортом, в общей численности населения в возрасте 3 - 79 лет»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39,4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39,5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39,6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39,7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155"/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39,8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39,9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45,4</w:t>
            </w: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45,2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45</w:t>
            </w: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</w:pPr>
            <w:r w:rsidRPr="0096665F">
              <w:rPr>
                <w:sz w:val="22"/>
                <w:szCs w:val="22"/>
              </w:rPr>
              <w:t>Задача «Создание условий для развития спорта высших достижений»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1"/>
              <w:tabs>
                <w:tab w:val="left" w:pos="4820"/>
              </w:tabs>
              <w:snapToGrid w:val="0"/>
              <w:jc w:val="both"/>
              <w:rPr>
                <w:rFonts w:ascii="Times New Roman" w:eastAsia="Arial" w:hAnsi="Times New Roman" w:cs="Times New Roman"/>
              </w:rPr>
            </w:pPr>
            <w:r w:rsidRPr="0096665F">
              <w:rPr>
                <w:rFonts w:ascii="Times New Roman" w:eastAsia="Arial" w:hAnsi="Times New Roman" w:cs="Times New Roman"/>
                <w:sz w:val="22"/>
                <w:szCs w:val="22"/>
              </w:rPr>
              <w:t>Показатель:</w:t>
            </w:r>
            <w:r w:rsidRPr="0096665F">
              <w:rPr>
                <w:rStyle w:val="15"/>
                <w:rFonts w:ascii="Times New Roman" w:eastAsia="Calibri" w:hAnsi="Times New Roman" w:cs="Times New Roman"/>
                <w:i w:val="0"/>
                <w:sz w:val="22"/>
                <w:szCs w:val="22"/>
              </w:rPr>
              <w:t xml:space="preserve"> «Количество спортсменов, выполнивших нормативы </w:t>
            </w: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 xml:space="preserve"> на получения спортивного разряда»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1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217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222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227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170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237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80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78</w:t>
            </w: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82</w:t>
            </w: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82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83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85</w:t>
            </w: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85</w:t>
            </w: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86</w:t>
            </w: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</w:pPr>
            <w:r w:rsidRPr="0096665F">
              <w:rPr>
                <w:sz w:val="22"/>
                <w:szCs w:val="22"/>
              </w:rPr>
              <w:t>Показатель: «Количество победителей и призеров официальных всероссийских, международных соревнований»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1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42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45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47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53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21</w:t>
            </w: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19</w:t>
            </w: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17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17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18</w:t>
            </w: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18</w:t>
            </w: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</w:pPr>
            <w:r w:rsidRPr="0096665F">
              <w:rPr>
                <w:sz w:val="22"/>
                <w:szCs w:val="22"/>
                <w:shd w:val="clear" w:color="auto" w:fill="FFFFFF"/>
              </w:rPr>
              <w:t xml:space="preserve">Задача «Обновление спортивной </w:t>
            </w:r>
            <w:r w:rsidRPr="0096665F">
              <w:rPr>
                <w:sz w:val="22"/>
                <w:szCs w:val="22"/>
              </w:rPr>
              <w:lastRenderedPageBreak/>
              <w:t>инфраструктуры, в том числе доступной для лиц с ограниченными возможностями здоровья и инвалидов»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both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Arial" w:hAnsi="Times New Roman" w:cs="Times New Roman"/>
                <w:sz w:val="22"/>
                <w:szCs w:val="22"/>
              </w:rPr>
              <w:t>Показатель</w:t>
            </w: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: «Обеспеченность спортивными залами.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тыс. кв. метров на 10 тыс. человек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1,1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1,1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1,1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1,1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1,1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1,1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1,2</w:t>
            </w: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1,2</w:t>
            </w: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1,2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1,2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1,2</w:t>
            </w: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1,2</w:t>
            </w: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  <w:rPr>
                <w:rFonts w:eastAsia="Courier New"/>
              </w:rPr>
            </w:pPr>
            <w:r w:rsidRPr="0096665F">
              <w:rPr>
                <w:rFonts w:eastAsia="Courier New"/>
                <w:sz w:val="22"/>
                <w:szCs w:val="22"/>
              </w:rPr>
              <w:t>1,2</w:t>
            </w: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both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Arial" w:hAnsi="Times New Roman" w:cs="Times New Roman"/>
                <w:sz w:val="22"/>
                <w:szCs w:val="22"/>
              </w:rPr>
              <w:t>Показатель</w:t>
            </w: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: «Обеспеченность плоскостными спортивными сооружениями»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тыс. кв. метров на 10 тыс. человек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3,64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3,68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3,72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3,75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3,79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3,8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4,1</w:t>
            </w: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4,2</w:t>
            </w: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4,2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4,2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4,2</w:t>
            </w: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4,3</w:t>
            </w: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4,3</w:t>
            </w: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  <w:rPr>
                <w:rStyle w:val="15"/>
                <w:rFonts w:ascii="Times New Roman" w:hAnsi="Times New Roman"/>
                <w:i w:val="0"/>
              </w:rPr>
            </w:pPr>
            <w:r w:rsidRPr="0096665F">
              <w:rPr>
                <w:sz w:val="22"/>
                <w:szCs w:val="22"/>
              </w:rPr>
              <w:t>Показатель</w:t>
            </w:r>
            <w:r w:rsidRPr="0096665F">
              <w:rPr>
                <w:rStyle w:val="15"/>
                <w:i w:val="0"/>
                <w:sz w:val="22"/>
                <w:szCs w:val="22"/>
              </w:rPr>
              <w:t xml:space="preserve"> «Количество физкультурно-спортивных мероприятий для людей с ограниченными возможностями» 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</w:t>
            </w: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1.</w:t>
            </w: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  <w:rPr>
                <w:shd w:val="clear" w:color="auto" w:fill="FFFFFF"/>
              </w:rPr>
            </w:pPr>
            <w:r w:rsidRPr="0096665F">
              <w:rPr>
                <w:sz w:val="22"/>
                <w:szCs w:val="22"/>
                <w:shd w:val="clear" w:color="auto" w:fill="FFFFFF"/>
              </w:rPr>
              <w:t>Отдельное мероприятие «Обеспечение развития массового спорта»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1.1.</w:t>
            </w: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  <w:rPr>
                <w:rStyle w:val="15"/>
                <w:rFonts w:ascii="Times New Roman" w:hAnsi="Times New Roman"/>
              </w:rPr>
            </w:pPr>
            <w:r w:rsidRPr="0096665F">
              <w:rPr>
                <w:sz w:val="22"/>
                <w:szCs w:val="22"/>
              </w:rPr>
              <w:t xml:space="preserve">Показатель «Количество участников физкультурных мероприятий, участвующих </w:t>
            </w:r>
            <w:proofErr w:type="gramStart"/>
            <w:r w:rsidRPr="0096665F">
              <w:rPr>
                <w:sz w:val="22"/>
                <w:szCs w:val="22"/>
              </w:rPr>
              <w:t>в</w:t>
            </w:r>
            <w:proofErr w:type="gramEnd"/>
            <w:r w:rsidRPr="0096665F">
              <w:rPr>
                <w:sz w:val="22"/>
                <w:szCs w:val="22"/>
              </w:rPr>
              <w:t xml:space="preserve"> городских мероприятий»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2000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2500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2500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3500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3500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3500</w:t>
            </w: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3600</w:t>
            </w: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3700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3800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3900</w:t>
            </w: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4000</w:t>
            </w: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1.2.</w:t>
            </w: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</w:pPr>
            <w:r w:rsidRPr="0096665F">
              <w:rPr>
                <w:sz w:val="22"/>
                <w:szCs w:val="22"/>
              </w:rPr>
              <w:t>Показатель</w:t>
            </w:r>
            <w:r w:rsidRPr="0096665F">
              <w:rPr>
                <w:rStyle w:val="15"/>
                <w:i w:val="0"/>
                <w:sz w:val="22"/>
                <w:szCs w:val="22"/>
              </w:rPr>
              <w:t xml:space="preserve"> «Количество проводимых спортивно-массовых мероприятий в городе»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111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74</w:t>
            </w: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80</w:t>
            </w: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1.3.</w:t>
            </w: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  <w:rPr>
                <w:shd w:val="clear" w:color="auto" w:fill="FFFFFF"/>
              </w:rPr>
            </w:pPr>
            <w:r w:rsidRPr="0096665F">
              <w:rPr>
                <w:sz w:val="22"/>
                <w:szCs w:val="22"/>
              </w:rPr>
              <w:t>Показатель</w:t>
            </w:r>
            <w:r w:rsidRPr="0096665F">
              <w:rPr>
                <w:sz w:val="22"/>
                <w:szCs w:val="22"/>
                <w:shd w:val="clear" w:color="auto" w:fill="FFFFFF"/>
              </w:rPr>
              <w:t xml:space="preserve"> «Доля населения, выполнившего нормативы Всероссийского физкультурно-спортивного комплекса «Готов к труду и обороне», в общей численности населения, принявшего участие в выполнении нормативов Всероссийского физкультурно-спортивного комплекса «Готов к труду и обороне»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процентов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93,4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93,5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93,6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93,8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88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55,4</w:t>
            </w:r>
          </w:p>
          <w:p w:rsidR="006A1398" w:rsidRPr="0096665F" w:rsidRDefault="006A1398" w:rsidP="006A1398">
            <w:pPr>
              <w:tabs>
                <w:tab w:val="left" w:pos="4820"/>
              </w:tabs>
            </w:pP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58</w:t>
            </w: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59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60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60</w:t>
            </w: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60</w:t>
            </w: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2.</w:t>
            </w: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  <w:rPr>
                <w:color w:val="FF0000"/>
                <w:shd w:val="clear" w:color="auto" w:fill="FFFFFF"/>
              </w:rPr>
            </w:pPr>
            <w:r w:rsidRPr="0096665F">
              <w:rPr>
                <w:rFonts w:eastAsia="Courier New"/>
                <w:sz w:val="22"/>
                <w:szCs w:val="22"/>
              </w:rPr>
              <w:t>Отдельное мероприятие «Обеспечение поддержки системы подготовки спортсменов»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2.1.</w:t>
            </w: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</w:pPr>
            <w:r w:rsidRPr="0096665F">
              <w:rPr>
                <w:sz w:val="22"/>
                <w:szCs w:val="22"/>
              </w:rPr>
              <w:t>Показатель</w:t>
            </w:r>
            <w:r w:rsidRPr="0096665F">
              <w:rPr>
                <w:rStyle w:val="15"/>
                <w:i w:val="0"/>
                <w:sz w:val="22"/>
                <w:szCs w:val="22"/>
              </w:rPr>
              <w:t xml:space="preserve"> «Доля спортсменов-разрядников в общем количестве лиц занимающихся в МБУ СШ»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87,8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88,3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88,9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71,5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93,5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95,7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28,8</w:t>
            </w: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30</w:t>
            </w: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lastRenderedPageBreak/>
              <w:t>2.2.</w:t>
            </w: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  <w:rPr>
                <w:rStyle w:val="15"/>
                <w:rFonts w:ascii="Times New Roman" w:hAnsi="Times New Roman"/>
              </w:rPr>
            </w:pPr>
            <w:r w:rsidRPr="0096665F">
              <w:rPr>
                <w:sz w:val="22"/>
                <w:szCs w:val="22"/>
              </w:rPr>
              <w:t>Показатель «Количество городских, областных, межрегиональных, всероссийских и международных физкультурных и спортивных мероприятий»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228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230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233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157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178</w:t>
            </w: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180</w:t>
            </w: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2.3.</w:t>
            </w: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</w:pPr>
            <w:r w:rsidRPr="0096665F">
              <w:rPr>
                <w:sz w:val="22"/>
                <w:szCs w:val="22"/>
              </w:rPr>
              <w:t>Показатель «Количество учреждений, оснащенных спортивным оборудованием, инвентарем и экипировкой»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3.</w:t>
            </w: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</w:pPr>
            <w:r w:rsidRPr="0096665F">
              <w:rPr>
                <w:sz w:val="22"/>
                <w:szCs w:val="22"/>
              </w:rPr>
              <w:t>Отдельное мероприятие «Повышение квалификации и профессиональной подготовки работников организаций, осуществляющих спортивную подготовку»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3.1</w:t>
            </w: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</w:pPr>
            <w:r w:rsidRPr="0096665F">
              <w:rPr>
                <w:sz w:val="22"/>
                <w:szCs w:val="22"/>
              </w:rPr>
              <w:t>Показатель «</w:t>
            </w:r>
            <w:r w:rsidRPr="0096665F">
              <w:rPr>
                <w:rFonts w:eastAsia="Courier New"/>
                <w:sz w:val="22"/>
                <w:szCs w:val="22"/>
              </w:rPr>
              <w:t>Количество работников прошедших курсы по повышению квалификации и профессиональной подготовки</w:t>
            </w:r>
            <w:r w:rsidRPr="0096665F">
              <w:rPr>
                <w:sz w:val="22"/>
                <w:szCs w:val="22"/>
              </w:rPr>
              <w:t>»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4.</w:t>
            </w: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</w:pPr>
            <w:r w:rsidRPr="0096665F">
              <w:rPr>
                <w:sz w:val="22"/>
                <w:szCs w:val="22"/>
              </w:rPr>
              <w:t>Отдельное мероприятие «Обеспечение текущей деятельности организации  в области физической культуры и спорта »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4.1</w:t>
            </w: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</w:pPr>
            <w:r w:rsidRPr="0096665F">
              <w:rPr>
                <w:sz w:val="22"/>
                <w:szCs w:val="22"/>
              </w:rPr>
              <w:t>Показатель «Использование субсидии на цели, соответствующие условиям предоставления субсидии»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0</w:t>
            </w:r>
          </w:p>
        </w:tc>
      </w:tr>
      <w:tr w:rsidR="006A1398" w:rsidRPr="0096665F" w:rsidTr="006A1398"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5.</w:t>
            </w:r>
          </w:p>
        </w:tc>
        <w:tc>
          <w:tcPr>
            <w:tcW w:w="397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both"/>
              <w:rPr>
                <w:shd w:val="clear" w:color="auto" w:fill="FFFFFF"/>
              </w:rPr>
            </w:pPr>
            <w:r w:rsidRPr="0096665F">
              <w:rPr>
                <w:sz w:val="22"/>
                <w:szCs w:val="22"/>
                <w:shd w:val="clear" w:color="auto" w:fill="FFFFFF"/>
              </w:rPr>
              <w:t>Отдельное мероприятие «Реконструкция и обновление спортивных объектов</w:t>
            </w:r>
          </w:p>
        </w:tc>
        <w:tc>
          <w:tcPr>
            <w:tcW w:w="11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69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</w:p>
        </w:tc>
      </w:tr>
      <w:tr w:rsidR="006A1398" w:rsidRPr="0096665F" w:rsidTr="00CD42B9">
        <w:trPr>
          <w:trHeight w:val="806"/>
        </w:trPr>
        <w:tc>
          <w:tcPr>
            <w:tcW w:w="44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5.1.</w:t>
            </w:r>
          </w:p>
        </w:tc>
        <w:tc>
          <w:tcPr>
            <w:tcW w:w="397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CD42B9">
            <w:pPr>
              <w:pStyle w:val="ConsPlusCell1"/>
              <w:tabs>
                <w:tab w:val="left" w:pos="4820"/>
              </w:tabs>
              <w:snapToGrid w:val="0"/>
              <w:jc w:val="both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Arial" w:hAnsi="Times New Roman" w:cs="Times New Roman"/>
                <w:sz w:val="22"/>
                <w:szCs w:val="22"/>
              </w:rPr>
              <w:t>Показатель</w:t>
            </w: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 xml:space="preserve"> «Количество спортивных объектов, реконструируемых и построенных за год»</w:t>
            </w:r>
          </w:p>
        </w:tc>
        <w:tc>
          <w:tcPr>
            <w:tcW w:w="11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Arial" w:hAnsi="Times New Roman" w:cs="Times New Roman"/>
              </w:rPr>
            </w:pPr>
            <w:r w:rsidRPr="0096665F">
              <w:rPr>
                <w:rFonts w:ascii="Times New Roman" w:eastAsia="Arial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709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1*</w:t>
            </w:r>
          </w:p>
        </w:tc>
        <w:tc>
          <w:tcPr>
            <w:tcW w:w="70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1*</w:t>
            </w:r>
          </w:p>
        </w:tc>
        <w:tc>
          <w:tcPr>
            <w:tcW w:w="709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1*</w:t>
            </w:r>
          </w:p>
        </w:tc>
        <w:tc>
          <w:tcPr>
            <w:tcW w:w="70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1*</w:t>
            </w:r>
          </w:p>
        </w:tc>
        <w:tc>
          <w:tcPr>
            <w:tcW w:w="709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  <w:p w:rsidR="006A1398" w:rsidRPr="0096665F" w:rsidRDefault="006A1398" w:rsidP="006A1398">
            <w:pPr>
              <w:tabs>
                <w:tab w:val="left" w:pos="4820"/>
              </w:tabs>
              <w:rPr>
                <w:rFonts w:eastAsia="Courier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1*</w:t>
            </w:r>
          </w:p>
        </w:tc>
        <w:tc>
          <w:tcPr>
            <w:tcW w:w="6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</w:tr>
      <w:tr w:rsidR="006A1398" w:rsidRPr="0096665F" w:rsidTr="005024D2">
        <w:trPr>
          <w:trHeight w:val="1106"/>
        </w:trPr>
        <w:tc>
          <w:tcPr>
            <w:tcW w:w="441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6.</w:t>
            </w: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  <w:hideMark/>
          </w:tcPr>
          <w:p w:rsidR="006A1398" w:rsidRPr="0096665F" w:rsidRDefault="006A1398" w:rsidP="006A1398">
            <w:pPr>
              <w:pStyle w:val="ConsPlusCell1"/>
              <w:tabs>
                <w:tab w:val="left" w:pos="4820"/>
              </w:tabs>
              <w:snapToGrid w:val="0"/>
              <w:jc w:val="both"/>
              <w:rPr>
                <w:rFonts w:ascii="Times New Roman" w:eastAsia="Arial" w:hAnsi="Times New Roman" w:cs="Times New Roman"/>
              </w:rPr>
            </w:pPr>
            <w:r w:rsidRPr="0096665F">
              <w:rPr>
                <w:rFonts w:ascii="Times New Roman" w:eastAsia="Arial" w:hAnsi="Times New Roman" w:cs="Times New Roman"/>
                <w:sz w:val="22"/>
                <w:szCs w:val="22"/>
              </w:rPr>
              <w:t>Отдельное мероприятие «</w:t>
            </w:r>
            <w:r w:rsidR="00C87A6F" w:rsidRPr="0096665F">
              <w:rPr>
                <w:rFonts w:ascii="Times New Roman" w:eastAsia="Arial" w:hAnsi="Times New Roman" w:cs="Times New Roman"/>
                <w:sz w:val="22"/>
                <w:szCs w:val="22"/>
              </w:rPr>
              <w:t>Реализация мероприятий по закупке и монтажу оборудования для создания модульных спортивных сооружений»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</w:tcPr>
          <w:p w:rsidR="006A1398" w:rsidRPr="0096665F" w:rsidRDefault="006A1398" w:rsidP="006A1398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</w:tr>
      <w:tr w:rsidR="005024D2" w:rsidRPr="0096665F" w:rsidTr="005024D2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5024D2" w:rsidP="00177FD1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6.1.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Default="00C043C3" w:rsidP="00177FD1">
            <w:pPr>
              <w:pStyle w:val="ConsPlusCell1"/>
              <w:tabs>
                <w:tab w:val="left" w:pos="4820"/>
              </w:tabs>
              <w:snapToGrid w:val="0"/>
              <w:jc w:val="both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  <w:sz w:val="22"/>
                <w:szCs w:val="22"/>
              </w:rPr>
              <w:t>Поставка комплекта</w:t>
            </w:r>
            <w:r w:rsidR="005024D2" w:rsidRPr="0096665F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спортивного оборудования для создания модульных спортивных сооружений</w:t>
            </w:r>
          </w:p>
          <w:p w:rsidR="00A47F3D" w:rsidRPr="00A47F3D" w:rsidRDefault="00A47F3D" w:rsidP="00A47F3D">
            <w:pPr>
              <w:rPr>
                <w:rFonts w:eastAsia="Arial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4A649D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Arial" w:hAnsi="Times New Roman" w:cs="Times New Roman"/>
              </w:rPr>
            </w:pPr>
            <w:r w:rsidRPr="0096665F">
              <w:rPr>
                <w:rFonts w:ascii="Times New Roman" w:eastAsia="Arial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393F75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393F75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393F75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393F75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393F75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393F75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393F75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393F75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393F75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393F75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393F75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393F75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393F75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</w:tr>
      <w:tr w:rsidR="005024D2" w:rsidRPr="0096665F" w:rsidTr="005024D2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5024D2" w:rsidP="005024D2">
            <w:pPr>
              <w:tabs>
                <w:tab w:val="left" w:pos="4820"/>
              </w:tabs>
            </w:pPr>
            <w:r w:rsidRPr="0096665F">
              <w:rPr>
                <w:sz w:val="22"/>
                <w:szCs w:val="22"/>
              </w:rPr>
              <w:lastRenderedPageBreak/>
              <w:t xml:space="preserve">  7.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5024D2" w:rsidP="00177FD1">
            <w:pPr>
              <w:pStyle w:val="ConsPlusCell1"/>
              <w:tabs>
                <w:tab w:val="left" w:pos="4820"/>
              </w:tabs>
              <w:snapToGrid w:val="0"/>
              <w:jc w:val="both"/>
              <w:rPr>
                <w:rFonts w:ascii="Times New Roman" w:eastAsia="Arial" w:hAnsi="Times New Roman" w:cs="Times New Roman"/>
                <w:lang w:val="en-US"/>
              </w:rPr>
            </w:pPr>
            <w:r w:rsidRPr="0096665F">
              <w:rPr>
                <w:rFonts w:ascii="Times New Roman" w:eastAsia="Arial" w:hAnsi="Times New Roman" w:cs="Times New Roman"/>
                <w:sz w:val="22"/>
                <w:szCs w:val="22"/>
              </w:rPr>
              <w:t>Отдельное мероприятие «Налоговые расходы»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5024D2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5024D2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5024D2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5024D2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5024D2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5024D2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5024D2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5024D2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5024D2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5024D2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5024D2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5024D2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5024D2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D2" w:rsidRPr="0096665F" w:rsidRDefault="005024D2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</w:p>
        </w:tc>
      </w:tr>
      <w:tr w:rsidR="004A649D" w:rsidRPr="0096665F" w:rsidTr="005024D2">
        <w:tc>
          <w:tcPr>
            <w:tcW w:w="44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A649D" w:rsidRPr="0096665F" w:rsidRDefault="004A649D" w:rsidP="00177FD1">
            <w:pPr>
              <w:tabs>
                <w:tab w:val="left" w:pos="4820"/>
              </w:tabs>
              <w:jc w:val="center"/>
            </w:pPr>
            <w:r w:rsidRPr="0096665F">
              <w:rPr>
                <w:sz w:val="22"/>
                <w:szCs w:val="22"/>
              </w:rPr>
              <w:t>7.1.</w:t>
            </w: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4A649D" w:rsidRPr="0096665F" w:rsidRDefault="004A649D" w:rsidP="00177FD1">
            <w:pPr>
              <w:pStyle w:val="ConsPlusCell1"/>
              <w:tabs>
                <w:tab w:val="left" w:pos="4820"/>
              </w:tabs>
              <w:snapToGrid w:val="0"/>
              <w:jc w:val="both"/>
              <w:rPr>
                <w:rFonts w:ascii="Times New Roman" w:eastAsia="Arial" w:hAnsi="Times New Roman" w:cs="Times New Roman"/>
              </w:rPr>
            </w:pPr>
            <w:r w:rsidRPr="0096665F">
              <w:rPr>
                <w:rFonts w:ascii="Times New Roman" w:eastAsia="Arial" w:hAnsi="Times New Roman" w:cs="Times New Roman"/>
                <w:sz w:val="22"/>
                <w:szCs w:val="22"/>
              </w:rPr>
              <w:t>Показатель «Количество человек посетившие спортивные мероприятия бесплатно»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4A649D" w:rsidRPr="0096665F" w:rsidRDefault="004A649D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Arial" w:hAnsi="Times New Roman" w:cs="Times New Roman"/>
              </w:rPr>
            </w:pPr>
            <w:r w:rsidRPr="0096665F">
              <w:rPr>
                <w:rFonts w:ascii="Times New Roman" w:eastAsia="Arial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4A649D" w:rsidRPr="0096665F" w:rsidRDefault="004A649D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4A649D" w:rsidRPr="0096665F" w:rsidRDefault="004A649D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4A649D" w:rsidRPr="0096665F" w:rsidRDefault="004A649D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4A649D" w:rsidRPr="0096665F" w:rsidRDefault="004A649D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2234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4A649D" w:rsidRPr="0096665F" w:rsidRDefault="004A649D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4A649D" w:rsidRPr="0096665F" w:rsidRDefault="004A649D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4A649D" w:rsidRPr="0096665F" w:rsidRDefault="004A649D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4A649D" w:rsidRPr="0096665F" w:rsidRDefault="004A649D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4A649D" w:rsidRPr="0096665F" w:rsidRDefault="004A649D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4A649D" w:rsidRPr="0096665F" w:rsidRDefault="004A649D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4A649D" w:rsidRPr="0096665F" w:rsidRDefault="004A649D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4A649D" w:rsidRPr="0096665F" w:rsidRDefault="004A649D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4A649D" w:rsidRPr="0096665F" w:rsidRDefault="004A649D" w:rsidP="00177FD1">
            <w:pPr>
              <w:pStyle w:val="ConsPlusCell2"/>
              <w:tabs>
                <w:tab w:val="left" w:pos="4820"/>
              </w:tabs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 w:rsidRPr="0096665F">
              <w:rPr>
                <w:rFonts w:ascii="Times New Roman" w:eastAsia="Courier New" w:hAnsi="Times New Roman" w:cs="Times New Roman"/>
                <w:sz w:val="22"/>
                <w:szCs w:val="22"/>
              </w:rPr>
              <w:t>0</w:t>
            </w:r>
          </w:p>
        </w:tc>
      </w:tr>
    </w:tbl>
    <w:p w:rsidR="006A1398" w:rsidRPr="0096665F" w:rsidRDefault="006A1398" w:rsidP="006A1398">
      <w:pPr>
        <w:pStyle w:val="1"/>
        <w:tabs>
          <w:tab w:val="left" w:pos="4820"/>
        </w:tabs>
        <w:rPr>
          <w:rFonts w:ascii="Times New Roman" w:eastAsia="Calibri" w:hAnsi="Times New Roman"/>
          <w:b/>
          <w:sz w:val="22"/>
          <w:szCs w:val="22"/>
        </w:rPr>
      </w:pPr>
      <w:r w:rsidRPr="0096665F">
        <w:rPr>
          <w:rFonts w:ascii="Times New Roman" w:eastAsia="Calibri" w:hAnsi="Times New Roman"/>
          <w:b/>
          <w:sz w:val="22"/>
          <w:szCs w:val="22"/>
        </w:rPr>
        <w:t xml:space="preserve"> </w:t>
      </w:r>
    </w:p>
    <w:p w:rsidR="000363A6" w:rsidRPr="0096665F" w:rsidRDefault="000363A6" w:rsidP="000363A6">
      <w:pPr>
        <w:rPr>
          <w:sz w:val="22"/>
          <w:szCs w:val="22"/>
          <w:lang w:eastAsia="hi-IN" w:bidi="hi-IN"/>
        </w:rPr>
      </w:pPr>
      <w:r w:rsidRPr="0096665F">
        <w:rPr>
          <w:sz w:val="22"/>
          <w:szCs w:val="22"/>
          <w:lang w:eastAsia="hi-IN" w:bidi="hi-IN"/>
        </w:rPr>
        <w:t>* - 2018 - 2019 реконструкция АО «СК «Электрон»</w:t>
      </w:r>
    </w:p>
    <w:p w:rsidR="000363A6" w:rsidRPr="0096665F" w:rsidRDefault="000363A6" w:rsidP="000363A6">
      <w:pPr>
        <w:rPr>
          <w:sz w:val="22"/>
          <w:szCs w:val="22"/>
          <w:lang w:eastAsia="hi-IN" w:bidi="hi-IN"/>
        </w:rPr>
      </w:pPr>
      <w:r w:rsidRPr="0096665F">
        <w:rPr>
          <w:sz w:val="22"/>
          <w:szCs w:val="22"/>
          <w:lang w:eastAsia="hi-IN" w:bidi="hi-IN"/>
        </w:rPr>
        <w:t>* с 2022 – реконструкция спортивного павильона муниципального бюджетного учреждения спортивная школа города Вятские Поляны Кировской области</w:t>
      </w:r>
    </w:p>
    <w:p w:rsidR="000363A6" w:rsidRPr="00853D66" w:rsidRDefault="000363A6" w:rsidP="000363A6">
      <w:pPr>
        <w:rPr>
          <w:lang w:eastAsia="hi-IN" w:bidi="hi-IN"/>
        </w:rPr>
        <w:sectPr w:rsidR="000363A6" w:rsidRPr="00853D66" w:rsidSect="00074EA7">
          <w:pgSz w:w="16838" w:h="11906" w:orient="landscape"/>
          <w:pgMar w:top="707" w:right="568" w:bottom="1134" w:left="1134" w:header="708" w:footer="708" w:gutter="0"/>
          <w:cols w:space="708"/>
          <w:titlePg/>
          <w:docGrid w:linePitch="360"/>
        </w:sectPr>
      </w:pPr>
      <w:r w:rsidRPr="0096665F">
        <w:rPr>
          <w:sz w:val="22"/>
          <w:szCs w:val="22"/>
          <w:lang w:eastAsia="hi-IN" w:bidi="hi-IN"/>
        </w:rPr>
        <w:t>* с 2023 год</w:t>
      </w:r>
      <w:proofErr w:type="gramStart"/>
      <w:r w:rsidRPr="0096665F">
        <w:rPr>
          <w:sz w:val="22"/>
          <w:szCs w:val="22"/>
          <w:lang w:eastAsia="hi-IN" w:bidi="hi-IN"/>
        </w:rPr>
        <w:t>а-</w:t>
      </w:r>
      <w:proofErr w:type="gramEnd"/>
      <w:r w:rsidRPr="0096665F">
        <w:rPr>
          <w:sz w:val="22"/>
          <w:szCs w:val="22"/>
          <w:lang w:eastAsia="hi-IN" w:bidi="hi-IN"/>
        </w:rPr>
        <w:t xml:space="preserve"> реконструкция муниципального бюджетного учреждения дополнительного образования спортивная школа «Электрон» города Вятские Поляны Кировской области</w:t>
      </w:r>
      <w:r w:rsidR="00095950" w:rsidRPr="0096665F">
        <w:rPr>
          <w:sz w:val="22"/>
          <w:szCs w:val="22"/>
          <w:lang w:eastAsia="hi-IN" w:bidi="hi-IN"/>
        </w:rPr>
        <w:t>.</w:t>
      </w:r>
    </w:p>
    <w:p w:rsidR="006A1398" w:rsidRDefault="006A1398" w:rsidP="006A1398"/>
    <w:p w:rsidR="00240038" w:rsidRDefault="00240038"/>
    <w:sectPr w:rsidR="00240038" w:rsidSect="006A13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05B" w:rsidRPr="004A649D" w:rsidRDefault="0080105B" w:rsidP="004A649D">
      <w:r>
        <w:separator/>
      </w:r>
    </w:p>
  </w:endnote>
  <w:endnote w:type="continuationSeparator" w:id="0">
    <w:p w:rsidR="0080105B" w:rsidRPr="004A649D" w:rsidRDefault="0080105B" w:rsidP="004A6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05B" w:rsidRPr="004A649D" w:rsidRDefault="0080105B" w:rsidP="004A649D">
      <w:r>
        <w:separator/>
      </w:r>
    </w:p>
  </w:footnote>
  <w:footnote w:type="continuationSeparator" w:id="0">
    <w:p w:rsidR="0080105B" w:rsidRPr="004A649D" w:rsidRDefault="0080105B" w:rsidP="004A64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1398"/>
    <w:rsid w:val="00020F9A"/>
    <w:rsid w:val="00030918"/>
    <w:rsid w:val="000363A6"/>
    <w:rsid w:val="00095950"/>
    <w:rsid w:val="000D12C3"/>
    <w:rsid w:val="001E4651"/>
    <w:rsid w:val="00240038"/>
    <w:rsid w:val="003459D9"/>
    <w:rsid w:val="00380CCF"/>
    <w:rsid w:val="00393F75"/>
    <w:rsid w:val="003C783C"/>
    <w:rsid w:val="003F404D"/>
    <w:rsid w:val="004A649D"/>
    <w:rsid w:val="005024D2"/>
    <w:rsid w:val="00562306"/>
    <w:rsid w:val="00677C18"/>
    <w:rsid w:val="006A1398"/>
    <w:rsid w:val="007F5CBA"/>
    <w:rsid w:val="0080105B"/>
    <w:rsid w:val="0082028A"/>
    <w:rsid w:val="0096665F"/>
    <w:rsid w:val="009D2FFB"/>
    <w:rsid w:val="009E11B2"/>
    <w:rsid w:val="00A47F3D"/>
    <w:rsid w:val="00A53AA4"/>
    <w:rsid w:val="00B619BB"/>
    <w:rsid w:val="00C043C3"/>
    <w:rsid w:val="00C87A6F"/>
    <w:rsid w:val="00CD42B9"/>
    <w:rsid w:val="00D65006"/>
    <w:rsid w:val="00EB4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3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6A1398"/>
    <w:pPr>
      <w:widowControl/>
      <w:autoSpaceDE/>
      <w:autoSpaceDN/>
      <w:adjustRightInd/>
    </w:pPr>
    <w:rPr>
      <w:rFonts w:ascii="Calibri" w:hAnsi="Calibri"/>
    </w:rPr>
  </w:style>
  <w:style w:type="paragraph" w:customStyle="1" w:styleId="ConsPlusDocList">
    <w:name w:val="ConsPlusDocList"/>
    <w:basedOn w:val="a"/>
    <w:next w:val="a"/>
    <w:rsid w:val="006A1398"/>
    <w:pPr>
      <w:suppressAutoHyphens/>
      <w:autoSpaceDE/>
      <w:autoSpaceDN/>
      <w:adjustRightInd/>
    </w:pPr>
    <w:rPr>
      <w:rFonts w:ascii="Arial" w:hAnsi="Arial" w:cs="Arial"/>
    </w:rPr>
  </w:style>
  <w:style w:type="paragraph" w:customStyle="1" w:styleId="ConsPlusCell2">
    <w:name w:val="ConsPlusCell2"/>
    <w:basedOn w:val="a"/>
    <w:next w:val="a"/>
    <w:rsid w:val="006A1398"/>
    <w:pPr>
      <w:suppressAutoHyphens/>
      <w:autoSpaceDE/>
      <w:autoSpaceDN/>
      <w:adjustRightInd/>
    </w:pPr>
    <w:rPr>
      <w:rFonts w:ascii="Arial" w:hAnsi="Arial" w:cs="Arial"/>
    </w:rPr>
  </w:style>
  <w:style w:type="paragraph" w:customStyle="1" w:styleId="ConsPlusCell1">
    <w:name w:val="ConsPlusCell1"/>
    <w:basedOn w:val="a"/>
    <w:next w:val="a"/>
    <w:rsid w:val="006A1398"/>
    <w:pPr>
      <w:suppressAutoHyphens/>
      <w:autoSpaceDE/>
      <w:autoSpaceDN/>
      <w:adjustRightInd/>
    </w:pPr>
    <w:rPr>
      <w:rFonts w:ascii="Arial" w:hAnsi="Arial" w:cs="Arial"/>
    </w:rPr>
  </w:style>
  <w:style w:type="character" w:customStyle="1" w:styleId="15">
    <w:name w:val="15"/>
    <w:basedOn w:val="a0"/>
    <w:rsid w:val="006A1398"/>
    <w:rPr>
      <w:rFonts w:ascii="Georgia" w:hAnsi="Georgia" w:hint="default"/>
      <w:i/>
      <w:iCs/>
    </w:rPr>
  </w:style>
  <w:style w:type="paragraph" w:styleId="a3">
    <w:name w:val="header"/>
    <w:basedOn w:val="a"/>
    <w:link w:val="a4"/>
    <w:uiPriority w:val="99"/>
    <w:semiHidden/>
    <w:unhideWhenUsed/>
    <w:rsid w:val="004A64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64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A64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64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3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2025-01-20T10:34:00Z</cp:lastPrinted>
  <dcterms:created xsi:type="dcterms:W3CDTF">2025-01-20T10:34:00Z</dcterms:created>
  <dcterms:modified xsi:type="dcterms:W3CDTF">2025-01-20T10:34:00Z</dcterms:modified>
</cp:coreProperties>
</file>